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49" w:rsidRDefault="00706349" w:rsidP="0070634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1552575" y="895350"/>
            <wp:positionH relativeFrom="margin">
              <wp:align>center</wp:align>
            </wp:positionH>
            <wp:positionV relativeFrom="margin">
              <wp:align>top</wp:align>
            </wp:positionV>
            <wp:extent cx="5760720" cy="1151255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а STEM (1)_page-0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5989" w:rsidRPr="00706349" w:rsidRDefault="00345989" w:rsidP="00706349">
      <w:pPr>
        <w:jc w:val="both"/>
        <w:rPr>
          <w:sz w:val="28"/>
          <w:szCs w:val="28"/>
          <w:lang w:val="en-US"/>
        </w:rPr>
      </w:pPr>
      <w:r w:rsidRPr="00706349">
        <w:rPr>
          <w:sz w:val="28"/>
          <w:szCs w:val="28"/>
        </w:rPr>
        <w:t xml:space="preserve">На 8 май 2026 г. от 11:30 ч. в сградата на СУ „Отец Паисий“ – Враца ще се състои тържественото откриване на </w:t>
      </w:r>
      <w:proofErr w:type="spellStart"/>
      <w:r w:rsidRPr="00706349">
        <w:rPr>
          <w:sz w:val="28"/>
          <w:szCs w:val="28"/>
        </w:rPr>
        <w:t>новоизградения</w:t>
      </w:r>
      <w:proofErr w:type="spellEnd"/>
      <w:r w:rsidRPr="00706349">
        <w:rPr>
          <w:sz w:val="28"/>
          <w:szCs w:val="28"/>
        </w:rPr>
        <w:t xml:space="preserve"> STEM център на училището. Изградена е нова високотехнологична образователна среда по процедура „Изграждане на училищна STEM среда и високотехнологични оборудвани и свързани класни стаи (ВОСКС)“, която създава съвременни условия за обучение, развитие на дигитални и творчески умения и прилагане на иновативни образователни подходи. </w:t>
      </w:r>
    </w:p>
    <w:p w:rsidR="00345989" w:rsidRPr="00706349" w:rsidRDefault="00345989" w:rsidP="00706349">
      <w:pPr>
        <w:jc w:val="both"/>
        <w:rPr>
          <w:b/>
          <w:sz w:val="28"/>
          <w:szCs w:val="28"/>
          <w:lang w:val="en-US"/>
        </w:rPr>
      </w:pPr>
      <w:r w:rsidRPr="00706349">
        <w:rPr>
          <w:b/>
          <w:sz w:val="28"/>
          <w:szCs w:val="28"/>
        </w:rPr>
        <w:t>ПРОГРАМА НА СЪБИТИЕТО</w:t>
      </w:r>
    </w:p>
    <w:p w:rsidR="00345989" w:rsidRPr="00706349" w:rsidRDefault="00345989" w:rsidP="00706349">
      <w:pPr>
        <w:jc w:val="both"/>
        <w:rPr>
          <w:sz w:val="28"/>
          <w:szCs w:val="28"/>
          <w:lang w:val="en-US"/>
        </w:rPr>
      </w:pPr>
      <w:r w:rsidRPr="00706349">
        <w:rPr>
          <w:sz w:val="28"/>
          <w:szCs w:val="28"/>
        </w:rPr>
        <w:t xml:space="preserve"> 8 май 2026 г. СУ „Отец Паисий“ – Враца </w:t>
      </w:r>
    </w:p>
    <w:p w:rsidR="00345989" w:rsidRPr="00706349" w:rsidRDefault="00345989" w:rsidP="00706349">
      <w:pPr>
        <w:jc w:val="both"/>
        <w:rPr>
          <w:sz w:val="28"/>
          <w:szCs w:val="28"/>
          <w:lang w:val="en-US"/>
        </w:rPr>
      </w:pPr>
      <w:r w:rsidRPr="00706349">
        <w:rPr>
          <w:sz w:val="28"/>
          <w:szCs w:val="28"/>
        </w:rPr>
        <w:t xml:space="preserve">11:30 – 11:35 ч. Откриване на събитието </w:t>
      </w:r>
    </w:p>
    <w:p w:rsidR="00345989" w:rsidRPr="00706349" w:rsidRDefault="00345989" w:rsidP="00706349">
      <w:pPr>
        <w:jc w:val="both"/>
        <w:rPr>
          <w:sz w:val="28"/>
          <w:szCs w:val="28"/>
          <w:lang w:val="en-US"/>
        </w:rPr>
      </w:pPr>
      <w:r w:rsidRPr="00706349">
        <w:rPr>
          <w:sz w:val="28"/>
          <w:szCs w:val="28"/>
        </w:rPr>
        <w:t xml:space="preserve">11:35 – 11:45 ч. Приветствие от директора на СУ „Отец Паисий“ – Враца </w:t>
      </w:r>
    </w:p>
    <w:p w:rsidR="00345989" w:rsidRPr="00706349" w:rsidRDefault="00345989" w:rsidP="00706349">
      <w:pPr>
        <w:jc w:val="both"/>
        <w:rPr>
          <w:sz w:val="28"/>
          <w:szCs w:val="28"/>
          <w:lang w:val="en-US"/>
        </w:rPr>
      </w:pPr>
      <w:r w:rsidRPr="00706349">
        <w:rPr>
          <w:sz w:val="28"/>
          <w:szCs w:val="28"/>
        </w:rPr>
        <w:t xml:space="preserve">11:45 – 12:00 ч. Приветствия от официални гости и представители на институции </w:t>
      </w:r>
    </w:p>
    <w:p w:rsidR="00345989" w:rsidRPr="00706349" w:rsidRDefault="00345989" w:rsidP="00706349">
      <w:pPr>
        <w:jc w:val="both"/>
        <w:rPr>
          <w:sz w:val="28"/>
          <w:szCs w:val="28"/>
          <w:lang w:val="en-US"/>
        </w:rPr>
      </w:pPr>
      <w:r w:rsidRPr="00706349">
        <w:rPr>
          <w:sz w:val="28"/>
          <w:szCs w:val="28"/>
        </w:rPr>
        <w:t xml:space="preserve">12:00 – 12:05 ч. Тържествено прерязване на лентата </w:t>
      </w:r>
    </w:p>
    <w:p w:rsidR="00345989" w:rsidRPr="00706349" w:rsidRDefault="00345989" w:rsidP="00706349">
      <w:pPr>
        <w:jc w:val="both"/>
        <w:rPr>
          <w:sz w:val="28"/>
          <w:szCs w:val="28"/>
          <w:lang w:val="en-US"/>
        </w:rPr>
      </w:pPr>
      <w:r w:rsidRPr="00706349">
        <w:rPr>
          <w:sz w:val="28"/>
          <w:szCs w:val="28"/>
        </w:rPr>
        <w:t xml:space="preserve">12:05 – 12:15 ч. Презентация на STEM проекта „Модернизация на кабинетите по аудио-визуални изкуства“ </w:t>
      </w:r>
    </w:p>
    <w:p w:rsidR="00D3629C" w:rsidRDefault="00345989" w:rsidP="00706349">
      <w:pPr>
        <w:jc w:val="both"/>
        <w:rPr>
          <w:sz w:val="28"/>
          <w:szCs w:val="28"/>
        </w:rPr>
      </w:pPr>
      <w:r w:rsidRPr="00706349">
        <w:rPr>
          <w:sz w:val="28"/>
          <w:szCs w:val="28"/>
        </w:rPr>
        <w:t>12:15 – 13:00 ч. Обиколка на кабинетите, демонстрации и представяне на работата с апаратура от ученици</w:t>
      </w:r>
    </w:p>
    <w:p w:rsidR="00706349" w:rsidRDefault="00706349" w:rsidP="00706349">
      <w:pPr>
        <w:jc w:val="both"/>
        <w:rPr>
          <w:sz w:val="28"/>
          <w:szCs w:val="28"/>
        </w:rPr>
      </w:pPr>
    </w:p>
    <w:p w:rsidR="00706349" w:rsidRPr="00706349" w:rsidRDefault="00706349" w:rsidP="00706349">
      <w:pPr>
        <w:jc w:val="center"/>
        <w:rPr>
          <w:i/>
          <w:sz w:val="28"/>
          <w:szCs w:val="28"/>
        </w:rPr>
      </w:pPr>
      <w:bookmarkStart w:id="0" w:name="_GoBack"/>
      <w:bookmarkEnd w:id="0"/>
      <w:r w:rsidRPr="00706349">
        <w:rPr>
          <w:i/>
          <w:sz w:val="28"/>
          <w:szCs w:val="28"/>
        </w:rPr>
        <w:t>Изграждане на училищна STEM среда и високотехнологични оборудвани и свързани класни стаи</w:t>
      </w:r>
    </w:p>
    <w:p w:rsidR="00706349" w:rsidRPr="00706349" w:rsidRDefault="00706349" w:rsidP="00706349">
      <w:pPr>
        <w:jc w:val="center"/>
        <w:rPr>
          <w:i/>
          <w:sz w:val="28"/>
          <w:szCs w:val="28"/>
        </w:rPr>
      </w:pPr>
      <w:r w:rsidRPr="00706349">
        <w:rPr>
          <w:i/>
          <w:sz w:val="28"/>
          <w:szCs w:val="28"/>
        </w:rPr>
        <w:t xml:space="preserve">Финансирано от Европейския съюз – </w:t>
      </w:r>
      <w:proofErr w:type="spellStart"/>
      <w:r w:rsidRPr="00706349">
        <w:rPr>
          <w:i/>
          <w:sz w:val="28"/>
          <w:szCs w:val="28"/>
        </w:rPr>
        <w:t>NextGenerationEU</w:t>
      </w:r>
      <w:proofErr w:type="spellEnd"/>
    </w:p>
    <w:p w:rsidR="00706349" w:rsidRPr="00706349" w:rsidRDefault="00706349" w:rsidP="00706349">
      <w:pPr>
        <w:jc w:val="both"/>
        <w:rPr>
          <w:sz w:val="28"/>
          <w:szCs w:val="28"/>
        </w:rPr>
      </w:pPr>
    </w:p>
    <w:p w:rsidR="00706349" w:rsidRPr="00706349" w:rsidRDefault="00706349" w:rsidP="00706349">
      <w:pPr>
        <w:jc w:val="both"/>
        <w:rPr>
          <w:sz w:val="28"/>
          <w:szCs w:val="28"/>
        </w:rPr>
      </w:pPr>
      <w:r w:rsidRPr="00706349">
        <w:rPr>
          <w:sz w:val="28"/>
          <w:szCs w:val="28"/>
        </w:rPr>
        <w:t>СУ „Отец Паисий“ – Враца изпълнява проект BG-RRP-1.015-1509-C01 „Изграждане на училищна STEM среда и високотехнологични оборудвани и свързани класни стаи (ВОСКС)“ по процедура BG-RRP-1.015 „Училищна STEM среда“.</w:t>
      </w:r>
    </w:p>
    <w:p w:rsidR="00706349" w:rsidRPr="00706349" w:rsidRDefault="00706349" w:rsidP="00706349">
      <w:pPr>
        <w:jc w:val="both"/>
        <w:rPr>
          <w:sz w:val="28"/>
          <w:szCs w:val="28"/>
        </w:rPr>
      </w:pPr>
    </w:p>
    <w:p w:rsidR="00706349" w:rsidRPr="00706349" w:rsidRDefault="00706349" w:rsidP="00706349">
      <w:pPr>
        <w:jc w:val="both"/>
        <w:rPr>
          <w:sz w:val="28"/>
          <w:szCs w:val="28"/>
        </w:rPr>
      </w:pPr>
      <w:r w:rsidRPr="00706349">
        <w:rPr>
          <w:sz w:val="28"/>
          <w:szCs w:val="28"/>
        </w:rPr>
        <w:lastRenderedPageBreak/>
        <w:t>Проектът се финансира по Националния план за възстановяване и устойчивост, Компонент 1 „Образование и умения“, Инвестиция 1 „STEM центрове и иновации в образованието“, с финансовата подкрепа на Европейския съюз чрез Механизма за възстановяване и устойчивост. Процедурата е насочена към създаване на интегрирана учебна среда от ново поколение, която насърчава образователните иновации, практическото обучение, творчеството и развитието на дигитални умения.</w:t>
      </w:r>
    </w:p>
    <w:sectPr w:rsidR="00706349" w:rsidRPr="00706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989"/>
    <w:rsid w:val="00345989"/>
    <w:rsid w:val="00706349"/>
    <w:rsid w:val="00D3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line="276" w:lineRule="auto"/>
        <w:ind w:right="40" w:firstLine="102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3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063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line="276" w:lineRule="auto"/>
        <w:ind w:right="40" w:firstLine="102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3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06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2026-04-17T08:32:00Z</dcterms:created>
  <dcterms:modified xsi:type="dcterms:W3CDTF">2026-07-14T11:39:00Z</dcterms:modified>
</cp:coreProperties>
</file>